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6A08F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Especialista I, Especialidad de Autopsias (Grupo III, Nivel 6, Área D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A08F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A08F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08F2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2025-07-03T09:13:00Z</dcterms:modified>
</cp:coreProperties>
</file>