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100E32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Medicina Familiar y Comunitaria</w:t>
            </w: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I,</w:t>
            </w: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Nivel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10</w:t>
            </w: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Área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D</w:t>
            </w:r>
            <w:r w:rsidRPr="00EF670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00E32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00E32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0E32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2023-09-29T08:06:00Z</dcterms:modified>
</cp:coreProperties>
</file>